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0B47" w:rsidRDefault="00E0323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bookmarkStart w:id="0" w:name="OLE_LINK4"/>
      <w:bookmarkStart w:id="1" w:name="OLE_LINK5"/>
      <w:bookmarkStart w:id="2" w:name="OLE_LINK6"/>
      <w:r>
        <w:rPr>
          <w:rFonts w:ascii="Times New Roman CYR" w:hAnsi="Times New Roman CYR" w:cs="Times New Roman CYR"/>
          <w:b/>
          <w:bCs/>
          <w:sz w:val="16"/>
          <w:szCs w:val="16"/>
        </w:rPr>
        <w:t xml:space="preserve">ДОГОВОР №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 xml:space="preserve">НА ОКАЗАНИЕ ПЛАТНЫХ СТОМАТОЛОГИЧЕСКИХ УСЛУГ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 CYR" w:hAnsi="Times New Roman CYR" w:cs="Times New Roman CYR"/>
          <w:i/>
          <w:iCs/>
          <w:sz w:val="18"/>
          <w:szCs w:val="18"/>
        </w:rPr>
      </w:pPr>
      <w:r>
        <w:rPr>
          <w:rFonts w:ascii="Times New Roman CYR" w:hAnsi="Times New Roman CYR" w:cs="Times New Roman CYR"/>
          <w:i/>
          <w:iCs/>
          <w:sz w:val="18"/>
          <w:szCs w:val="18"/>
        </w:rPr>
        <w:t>г. Москва</w:t>
      </w:r>
      <w:r>
        <w:rPr>
          <w:rFonts w:ascii="Times New Roman CYR" w:hAnsi="Times New Roman CYR" w:cs="Times New Roman CYR"/>
          <w:i/>
          <w:iCs/>
          <w:sz w:val="18"/>
          <w:szCs w:val="18"/>
        </w:rPr>
        <w:tab/>
      </w:r>
      <w:r>
        <w:rPr>
          <w:rFonts w:ascii="Times New Roman CYR" w:hAnsi="Times New Roman CYR" w:cs="Times New Roman CYR"/>
          <w:i/>
          <w:iCs/>
          <w:sz w:val="18"/>
          <w:szCs w:val="18"/>
        </w:rPr>
        <w:tab/>
      </w:r>
      <w:r>
        <w:rPr>
          <w:rFonts w:ascii="Times New Roman CYR" w:hAnsi="Times New Roman CYR" w:cs="Times New Roman CYR"/>
          <w:i/>
          <w:iCs/>
          <w:sz w:val="18"/>
          <w:szCs w:val="18"/>
        </w:rPr>
        <w:tab/>
      </w:r>
      <w:r>
        <w:rPr>
          <w:rFonts w:ascii="Times New Roman CYR" w:hAnsi="Times New Roman CYR" w:cs="Times New Roman CYR"/>
          <w:i/>
          <w:iCs/>
          <w:sz w:val="18"/>
          <w:szCs w:val="18"/>
        </w:rPr>
        <w:tab/>
        <w:t xml:space="preserve">                                                                    </w:t>
      </w:r>
      <w:r w:rsidR="00CE6741">
        <w:rPr>
          <w:rFonts w:ascii="Times New Roman CYR" w:hAnsi="Times New Roman CYR" w:cs="Times New Roman CYR"/>
          <w:i/>
          <w:iCs/>
          <w:sz w:val="18"/>
          <w:szCs w:val="18"/>
        </w:rPr>
        <w:t xml:space="preserve">     </w:t>
      </w:r>
      <w:r>
        <w:rPr>
          <w:rFonts w:ascii="Times New Roman CYR" w:hAnsi="Times New Roman CYR" w:cs="Times New Roman CYR"/>
          <w:i/>
          <w:iCs/>
          <w:sz w:val="18"/>
          <w:szCs w:val="18"/>
        </w:rPr>
        <w:t>г.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right="-284" w:hanging="360"/>
        <w:jc w:val="both"/>
        <w:rPr>
          <w:rFonts w:ascii="Times New Roman CYR" w:hAnsi="Times New Roman CYR" w:cs="Times New Roman CYR"/>
          <w:sz w:val="18"/>
          <w:szCs w:val="18"/>
        </w:rPr>
      </w:pP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 ООО «АРКОБАЛЕНО»</w:t>
      </w:r>
      <w:r>
        <w:rPr>
          <w:rFonts w:ascii="Times New Roman CYR" w:hAnsi="Times New Roman CYR" w:cs="Times New Roman CYR"/>
          <w:sz w:val="18"/>
          <w:szCs w:val="18"/>
        </w:rPr>
        <w:t xml:space="preserve">  лицензия </w:t>
      </w:r>
      <w:r>
        <w:rPr>
          <w:rFonts w:ascii="Times New Roman CYR" w:hAnsi="Times New Roman CYR" w:cs="Times New Roman CYR"/>
          <w:sz w:val="20"/>
          <w:szCs w:val="20"/>
        </w:rPr>
        <w:t>№ЛО-50-01-006580 от 22.04.2015г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. </w:t>
      </w:r>
      <w:r>
        <w:rPr>
          <w:rFonts w:ascii="Times New Roman CYR" w:hAnsi="Times New Roman CYR" w:cs="Times New Roman CYR"/>
          <w:sz w:val="18"/>
          <w:szCs w:val="18"/>
        </w:rPr>
        <w:t>в лице генерального директора Рябушевой Татьяны Владимировны, действующего на основании Устава, именуемое в дальнейшем «Исполнитель», с одной стороны и гражданин(ка)</w:t>
      </w:r>
      <w:r>
        <w:rPr>
          <w:rFonts w:ascii="Times New Roman CYR" w:hAnsi="Times New Roman CYR" w:cs="Times New Roman CYR"/>
          <w:sz w:val="20"/>
          <w:szCs w:val="20"/>
          <w:u w:val="single"/>
        </w:rPr>
        <w:t xml:space="preserve"> </w:t>
      </w:r>
      <w:r w:rsidR="00510CC3"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>____________________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,</w:t>
      </w:r>
      <w:r>
        <w:rPr>
          <w:rFonts w:ascii="Times New Roman CYR" w:hAnsi="Times New Roman CYR" w:cs="Times New Roman CYR"/>
          <w:sz w:val="18"/>
          <w:szCs w:val="18"/>
        </w:rPr>
        <w:t xml:space="preserve"> документ удостоверяющий личность       серия </w:t>
      </w:r>
      <w:r w:rsidR="00510CC3"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>_______________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>,</w:t>
      </w:r>
      <w:r>
        <w:rPr>
          <w:rFonts w:ascii="Times New Roman CYR" w:hAnsi="Times New Roman CYR" w:cs="Times New Roman CYR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sz w:val="18"/>
          <w:szCs w:val="18"/>
          <w:u w:val="single"/>
        </w:rPr>
        <w:t>,номер</w:t>
      </w:r>
      <w:r>
        <w:rPr>
          <w:rFonts w:ascii="Times New Roman CYR" w:hAnsi="Times New Roman CYR" w:cs="Times New Roman CYR"/>
          <w:b/>
          <w:bCs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  <w:vertAlign w:val="superscript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       (</w:t>
      </w:r>
      <w:r>
        <w:rPr>
          <w:rFonts w:ascii="Times New Roman CYR" w:hAnsi="Times New Roman CYR" w:cs="Times New Roman CYR"/>
          <w:sz w:val="18"/>
          <w:szCs w:val="18"/>
          <w:vertAlign w:val="superscript"/>
        </w:rPr>
        <w:t>Название, номер, серия документа, дата выдачи, кем и когда)</w:t>
      </w:r>
    </w:p>
    <w:p w:rsidR="00C40B47" w:rsidRDefault="00C40B47" w:rsidP="00C52ED8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проживающий(</w:t>
      </w:r>
      <w:proofErr w:type="spellStart"/>
      <w:r>
        <w:rPr>
          <w:rFonts w:ascii="Times New Roman CYR" w:hAnsi="Times New Roman CYR" w:cs="Times New Roman CYR"/>
          <w:sz w:val="18"/>
          <w:szCs w:val="18"/>
        </w:rPr>
        <w:t>ая</w:t>
      </w:r>
      <w:proofErr w:type="spellEnd"/>
      <w:r>
        <w:rPr>
          <w:rFonts w:ascii="Times New Roman CYR" w:hAnsi="Times New Roman CYR" w:cs="Times New Roman CYR"/>
          <w:sz w:val="18"/>
          <w:szCs w:val="18"/>
        </w:rPr>
        <w:t xml:space="preserve">) по адресу: </w:t>
      </w:r>
      <w:r w:rsidR="00510CC3"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>___________________________________________________________________________________</w:t>
      </w:r>
      <w:r>
        <w:rPr>
          <w:rFonts w:ascii="Times New Roman CYR" w:hAnsi="Times New Roman CYR" w:cs="Times New Roman CYR"/>
          <w:sz w:val="18"/>
          <w:szCs w:val="18"/>
          <w:vertAlign w:val="superscript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0"/>
      </w:tblGrid>
      <w:tr w:rsidR="00C40B47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10830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bookmarkEnd w:id="1"/>
          <w:bookmarkEnd w:id="2"/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2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16"/>
                <w:szCs w:val="16"/>
              </w:rPr>
              <w:t xml:space="preserve">                 Этот раздел бланка  заполняется только на несовершеннолетних граждан и лиц, признанных недееспособными:</w:t>
            </w:r>
          </w:p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Законный представитель(мать, отец,  усыновитель,  опекун,  попечитель)  _______________________________________________документ удостоверяющий личность : </w:t>
            </w:r>
            <w:r w:rsidR="00C52ED8">
              <w:rPr>
                <w:rFonts w:ascii="Times New Roman CYR" w:hAnsi="Times New Roman CYR" w:cs="Times New Roman CYR"/>
                <w:sz w:val="18"/>
                <w:szCs w:val="18"/>
              </w:rPr>
              <w:t>_______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________________________, </w:t>
            </w:r>
          </w:p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несовершеннолетнего  или  лица,   признанного недееспособным: __________________________________________________________</w:t>
            </w:r>
          </w:p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2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Ф.И.О. несовершеннолетнего или недееспособного   гражданина –(полностью), год рождения</w:t>
            </w:r>
          </w:p>
        </w:tc>
      </w:tr>
    </w:tbl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b/>
          <w:bCs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>Именуемый (</w:t>
      </w:r>
      <w:proofErr w:type="spellStart"/>
      <w:r>
        <w:rPr>
          <w:rFonts w:ascii="Times New Roman CYR" w:hAnsi="Times New Roman CYR" w:cs="Times New Roman CYR"/>
          <w:sz w:val="18"/>
          <w:szCs w:val="18"/>
        </w:rPr>
        <w:t>ая</w:t>
      </w:r>
      <w:proofErr w:type="spellEnd"/>
      <w:r>
        <w:rPr>
          <w:rFonts w:ascii="Times New Roman CYR" w:hAnsi="Times New Roman CYR" w:cs="Times New Roman CYR"/>
          <w:sz w:val="18"/>
          <w:szCs w:val="18"/>
        </w:rPr>
        <w:t>) в дальнейшем «Заказчик», с другой стороны, вместе именуемые "Стороны",  заключили  настоящий Договор о нижеследующем: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36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 xml:space="preserve">1.ПРЕДМЕТ ДОГОВОРА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</w:t>
      </w:r>
      <w:r>
        <w:rPr>
          <w:rFonts w:ascii="Times New Roman CYR" w:hAnsi="Times New Roman CYR" w:cs="Times New Roman CYR"/>
          <w:b/>
          <w:bCs/>
          <w:color w:val="000000"/>
          <w:sz w:val="18"/>
          <w:szCs w:val="18"/>
        </w:rPr>
        <w:t xml:space="preserve">      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 1.1. Исполнитель обязуется оказать  Заказчику медицинские услуги </w:t>
      </w:r>
      <w:r>
        <w:rPr>
          <w:rFonts w:ascii="Times New Roman CYR" w:hAnsi="Times New Roman CYR" w:cs="Times New Roman CYR"/>
          <w:sz w:val="18"/>
          <w:szCs w:val="18"/>
        </w:rPr>
        <w:t>по доврачебной медицинской помощи: по рентгенологии, сестринскому делу, амбулаторно-поликлинической медицинской помощи при осуществлении специализированной медицинской помощи: по ортодонтии, стоматологии детской, стоматологии ортопедической, стоматологии терапевтической, стоматологии хирургической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, согласно перечню видов медицинской деятельности, осуществление которых разрешено Исполнителю лицензией, а Заказчик их оплатить. </w:t>
      </w:r>
    </w:p>
    <w:p w:rsidR="00C40B47" w:rsidRDefault="00C40B47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1.2. Исполнитель обязуется приступить к оказанию медицинских  услуг, предусмотренных Договором с момента его подписания и завершить их оказание в срок, предусмотренный и согласованный Сторонами планом лечения, что является неотъемлемой частью настоящего договора.</w:t>
      </w:r>
    </w:p>
    <w:p w:rsidR="00C40B47" w:rsidRDefault="00C40B47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1.3.Срок оказания услуг по ортопедической стоматологии, ортодонтии, хирургической стоматологии устанавливается поэтапно, по согласованному и подписанному Сторонами плану лечению и (или) дополнительному соглашению к настоящему договору и зависит от состояния здоровья Заказчика в момент оказания услуги.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</w:t>
      </w:r>
      <w:r>
        <w:rPr>
          <w:rFonts w:ascii="Times New Roman CYR" w:hAnsi="Times New Roman CYR" w:cs="Times New Roman CYR"/>
          <w:color w:val="000000"/>
          <w:sz w:val="18"/>
          <w:szCs w:val="18"/>
        </w:rPr>
        <w:t xml:space="preserve">1.4. Исполнитель оказывает услуги Заказчику в пределах своих возможностей, исходя из объективного состояния здоровья Заказчика на момент заключения данного договора.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36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>2. ОБЯЗАННОСТИ ИСПОЛНИТЕЛЯ:</w:t>
      </w:r>
    </w:p>
    <w:p w:rsidR="00C40B47" w:rsidRDefault="00C40B47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2.1. Оказать медицинские услуги в объеме и в сроки, предусмотренные планом лечения и (или) дополнительным соглашением к настоящему договору  согласованные Сторонами, в соответствии с действующими на территории Российской Федерации стандартами и нормативными актами.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2.2. С письменного согласия Заказчика провести клиническое обследование и, на основании установленного диагноза, составить рекомендуемый  План  лечения.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2.3. Предоставить Заказчику информацию о состоянии его здоровья, включая сведения о результатах обследования, диагнозе, методах лечения, связанными с ними рисками, возможных вариантах и последствиях медицинского вмешательства, ожидаемых результатах лечения, а так же используемых медицинских препаратах и изделиях.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 2.4. Назначить врача, соответствующей специализации для проведения лечения, в соответствии с медицинскими показаниями. В случае непредвиденного отсутствия врача, который должен осуществлять прием в назначенный день,  Исполнитель  вправе,  с согласия Заказчика, назначить другого врача для проведения лечения.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36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>3. ПРАВА ИСПОЛНИТЕЛЯ: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3.1. Самостоятельно определять характер, объем, последовательность обследования, профилактики и лечения, руководствуясь законодательством РФ, технологическими протоколами и медицинскими стандартами, условиями Договора и действующими в организации Исполнителя условиями, с которыми Заказчик ознакомлен до подписания настоящего Договора.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 3.2. Отказать от исполнения услуг Заказчику, находящемуся в состоянии алкогольного, токсического, наркотического опьянения, при наличии противопоказаний к лечению, в том числе, в амбулаторных условиях и по иным причинам, предусмотренным действующем законодательством.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36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>4. ОБЯЗАННОСТИ ЗАКАЗЧИКА: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4.1. До подписания настоящего Договора, ознакомиться с информацией непосредственно связанной с исполнением условий настоящего договора, Положением о гарантийных обязательствах, действующим Прейскурантом.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pacing w:val="6"/>
          <w:kern w:val="1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4.2. </w:t>
      </w:r>
      <w:r>
        <w:rPr>
          <w:rFonts w:ascii="Times New Roman CYR" w:hAnsi="Times New Roman CYR" w:cs="Times New Roman CYR"/>
          <w:spacing w:val="6"/>
          <w:kern w:val="1"/>
          <w:sz w:val="18"/>
          <w:szCs w:val="18"/>
        </w:rPr>
        <w:t>Следовать рекомендациям врача, согласованному плану лечения, являться на прием в назначенное время и сроки.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4.3. Уважительно относится к сотрудникам и соблюдать принятые правила оказания услуг в медицинской организации Исполнителя.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4.4. Оплачивать оказанные ему услуги в полном объеме в соответствии с условиями настоящего Договора.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4.5.Ознакомиться и подписать информированное добровольное согласие на медицинское вмешательство, уведомление о последствиях лечения и рекомендациях.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36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>5. ПРАВА ЗАКАЗЧИКА: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5.1. Получать информацию о состоянии своего здоровья, состоянии зубочелюстной системы и проведенном лечении.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5.2. Получать информацию об объеме, стоимости и результатах предоставленных медицинских услуг.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5.3. В любое время отказаться от лечения расторгнув договор, при условии оплаты Исполнителю фактически понесенных расходов.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5.4. Пользоваться всеми правами предоставленными ему действующим Законодательством Российской Федерации.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>6.ОТВЕТСТВЕННОСТЬ СТОРОН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6.1.  Стороны несут ответственность в соответствии с действующим законодательством РФ.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360" w:lineRule="auto"/>
        <w:ind w:left="-142" w:right="-284"/>
        <w:jc w:val="center"/>
        <w:rPr>
          <w:rFonts w:ascii="Times New Roman CYR" w:hAnsi="Times New Roman CYR" w:cs="Times New Roman CYR"/>
          <w:b/>
          <w:bCs/>
          <w:spacing w:val="5"/>
          <w:kern w:val="1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pacing w:val="5"/>
          <w:kern w:val="1"/>
          <w:sz w:val="16"/>
          <w:szCs w:val="16"/>
        </w:rPr>
        <w:t xml:space="preserve">7. ПОРЯДОК РАСЧЕТОВ </w:t>
      </w:r>
    </w:p>
    <w:p w:rsidR="00C40B47" w:rsidRDefault="00C40B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7.1. Перечень предоставления медицинских услуг и их стоимость, определяется на основании плана лечения, согласно действующему прейскуранту. Окончательная стоимость услуг указывается в Акте выполненных работ.</w:t>
      </w:r>
    </w:p>
    <w:p w:rsidR="00C40B47" w:rsidRDefault="00C40B47">
      <w:pPr>
        <w:widowControl w:val="0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7.2.Оплата медицинских услуг производится путем внесения наличных денежных средств в кассу Исполнителя или в безналичном порядке, путем перечисления денежных средств на расчетный счет Исполнителя в день оказания медицинских услуг или в срок,  согласованный Сторонами  в  плане  лечения и (или) дополнительном  соглашении. </w:t>
      </w:r>
    </w:p>
    <w:p w:rsidR="00C40B47" w:rsidRDefault="00C40B47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7.3. В случае невозможности исполнения Услуг в связи с форс-мажорными обстоятельствами, возникшими помимо воли и желания Сторон и </w:t>
      </w:r>
      <w:r>
        <w:rPr>
          <w:rFonts w:ascii="Times New Roman CYR" w:hAnsi="Times New Roman CYR" w:cs="Times New Roman CYR"/>
          <w:sz w:val="18"/>
          <w:szCs w:val="18"/>
        </w:rPr>
        <w:lastRenderedPageBreak/>
        <w:t>которые нельзя предвидеть или избежать,  Заказчик возмещает Исполнителю фактически понесенные им расходы.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7.4. Заказчик обязан полностью возместить Исполнителю понесённые убытки, если Исполнитель не смог оказать услуги или был вынужден прекратить их оказание по вине Заказчика.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7.5. Стоимость ортопедических, ортодонтических конструкций и иных дорогостоящих материалов и изделий оплачивается частями. Размер взноса и сроки оплаты определяются дополнительным соглашением к настоящему договору и (или) планом лечения.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7.6. При поломке или утрате ортопедической конструкции,  ортодонтического аппарата (пластинки), несъемной техники (брекетов, дуг и др.) по вине Заказчика, оплата за изготовление и фиксацию нового аппарата производится за счет Заказчика в соответствие с Прейскурантом, действующим на момент оказания услуг.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7.7. Льготная система оплаты услуг применяется в индивидуальном порядке, по соглашению сторон или в соответствии с действующей системой скидок и акций на момент оказания услуг.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7.8. В случае внесения Заказчиком 100% предоплаты и одностороннего отказа Заказчика от продолжения лечения, Исполнитель возвращает денежные средства за не оказанные услуги, за исключением фактически понесённых им затрат.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7.9. Дополнительные услуги оплачиваются на основании подписанного Сторонами  Акта выполненных работ в день оказания таких услуг.</w:t>
      </w:r>
    </w:p>
    <w:p w:rsidR="00C40B47" w:rsidRDefault="00C40B47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>8.ГАРАНТИЙНЫЕ ОБЯЗАТЕЛЬСТВА</w:t>
      </w:r>
    </w:p>
    <w:p w:rsidR="00C40B47" w:rsidRDefault="00C40B47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8.1.Гарантийные сроки устанавливаются Исполнителем в соответствии с Положением о гарантийных обязательствах. Гарантийные обязательства соблюдаются Исполнителем при выполнении Заказчиком условий настоящего Договора.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 8.3. Осложнения и другие побочные эффекты медицинского вмешательства, возникшие вследствие биологических особенностей организма, и вероятность которых используемые знания и технологии не могут полностью исключить, не являются недостатками качества услуг, если услуги оказаны с соблюдением всех необходимых требований.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8.4. Исполнитель принимает на себя обязательство устранить недостатки некачественно оказанных услуг, если эти недостатки обнаружены и удостоверены в течение гарантийных сроков, установленных в Положении о гарантийных обязательствах.                    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b/>
          <w:bCs/>
          <w:spacing w:val="4"/>
          <w:kern w:val="1"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pacing w:val="4"/>
          <w:kern w:val="1"/>
          <w:sz w:val="16"/>
          <w:szCs w:val="16"/>
        </w:rPr>
        <w:t>9. ПОРЯДОК РАЗРЕШЕНИЯ СПОРОВ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9.1.  Сторона, считающая, что ее права по настоящему Договору нарушены, обязана направить другой Стороне письмо с изложением своих претензий. Сторона, получившая претензию, обязана ответить на нее не позднее 10 рабочих дней с момента ее получения.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9.2. В случае возникновения разногласий между Исполнителем и Заказчиком по вопросу качества оказанных услуг, первичное рассмотрение претензии проводится Врачебной комиссией Исполнителя, согласно действующему законодательству. 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9.3. При невозможности достигнуть согласия Сторон, спор передается на рассмотрение в суд общей юрисдикции.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 CYR" w:hAnsi="Times New Roman CYR" w:cs="Times New Roman CYR"/>
          <w:b/>
          <w:bCs/>
          <w:spacing w:val="8"/>
          <w:kern w:val="1"/>
          <w:sz w:val="16"/>
          <w:szCs w:val="16"/>
        </w:rPr>
      </w:pPr>
      <w:r>
        <w:rPr>
          <w:rFonts w:ascii="Times New Roman CYR" w:hAnsi="Times New Roman CYR" w:cs="Times New Roman CYR"/>
          <w:sz w:val="16"/>
          <w:szCs w:val="16"/>
        </w:rPr>
        <w:t xml:space="preserve">     </w:t>
      </w:r>
      <w:r>
        <w:rPr>
          <w:rFonts w:ascii="Times New Roman CYR" w:hAnsi="Times New Roman CYR" w:cs="Times New Roman CYR"/>
          <w:b/>
          <w:bCs/>
          <w:spacing w:val="8"/>
          <w:kern w:val="1"/>
          <w:sz w:val="16"/>
          <w:szCs w:val="16"/>
        </w:rPr>
        <w:t xml:space="preserve">10. СРОК ДЕЙСТВИЯ ДОГОВОРА </w:t>
      </w:r>
    </w:p>
    <w:p w:rsidR="00C40B47" w:rsidRDefault="00C40B4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10.1. Настоящий договор  вступает в силу с момента его подписания и действует бессрочно.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 CYR" w:hAnsi="Times New Roman CYR" w:cs="Times New Roman CYR"/>
          <w:kern w:val="1"/>
          <w:sz w:val="18"/>
          <w:szCs w:val="18"/>
        </w:rPr>
      </w:pPr>
      <w:r>
        <w:rPr>
          <w:rFonts w:ascii="Times New Roman CYR" w:hAnsi="Times New Roman CYR" w:cs="Times New Roman CYR"/>
          <w:spacing w:val="5"/>
          <w:kern w:val="1"/>
          <w:sz w:val="18"/>
          <w:szCs w:val="18"/>
        </w:rPr>
        <w:t xml:space="preserve">    10.2. </w:t>
      </w:r>
      <w:r>
        <w:rPr>
          <w:rFonts w:ascii="Times New Roman CYR" w:hAnsi="Times New Roman CYR" w:cs="Times New Roman CYR"/>
          <w:spacing w:val="1"/>
          <w:kern w:val="1"/>
          <w:sz w:val="18"/>
          <w:szCs w:val="18"/>
        </w:rPr>
        <w:t>Прекращение и расторжение договора возможно  по основаниям, предусмотренным законодательством РФ</w:t>
      </w:r>
      <w:r>
        <w:rPr>
          <w:rFonts w:ascii="Times New Roman CYR" w:hAnsi="Times New Roman CYR" w:cs="Times New Roman CYR"/>
          <w:spacing w:val="-3"/>
          <w:kern w:val="1"/>
          <w:sz w:val="18"/>
          <w:szCs w:val="18"/>
        </w:rPr>
        <w:t>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 CYR" w:hAnsi="Times New Roman CYR" w:cs="Times New Roman CYR"/>
          <w:kern w:val="1"/>
          <w:sz w:val="18"/>
          <w:szCs w:val="18"/>
        </w:rPr>
      </w:pPr>
      <w:r>
        <w:rPr>
          <w:rFonts w:ascii="Times New Roman CYR" w:hAnsi="Times New Roman CYR" w:cs="Times New Roman CYR"/>
          <w:kern w:val="1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sz w:val="18"/>
          <w:szCs w:val="18"/>
        </w:rPr>
        <w:t xml:space="preserve">   10.3. Расторжение настоящего Договора производится путем направления одной Стороной другой Стороне письменного уведомления о расторжении договора за 15 календарных дней до даты расторжения.</w:t>
      </w:r>
    </w:p>
    <w:p w:rsidR="00C40B47" w:rsidRDefault="00C40B47">
      <w:pPr>
        <w:widowControl w:val="0"/>
        <w:tabs>
          <w:tab w:val="left" w:pos="4042"/>
        </w:tabs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sz w:val="18"/>
          <w:szCs w:val="18"/>
        </w:rPr>
        <w:tab/>
      </w:r>
      <w:r>
        <w:rPr>
          <w:rFonts w:ascii="Times New Roman CYR" w:hAnsi="Times New Roman CYR" w:cs="Times New Roman CYR"/>
          <w:b/>
          <w:bCs/>
          <w:sz w:val="16"/>
          <w:szCs w:val="16"/>
        </w:rPr>
        <w:t>11.ПРОЧИЕ УСЛОВИЯ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firstLine="142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11.1. Все изменения и дополнения к настоящему договору действительны в том случае, если они совершены в письменной форме и подписаны обеими сторонами.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11.2. Медицинская карта Заказчика существует в единственном экземпляре и хранится у Исполнителя. Выдача выписок из медицинской карты, предоставление копий медицинских документов, осуществляется Исполнителем по письменному заявлению Заказчика или его законного представителя, или иному доверенному лицу, при предъявлении документа, удостоверяющего личность.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11.3. В целях обеспечения ведения персонифицированного учета при оказании медицинских услуг и в соответствии с требованиями ст.9 ФЗ № 152 от 27.07.2006 г. «О персональных данных», даю свое согласие осуществлять необходимые действия с моими персональными данными, предусмотренные законом.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11.4. Заказчик дает свое СОГЛАСИЕ/ НЕ СОГЛАСИЕ (нужное подчеркнуть) на получение информации (устно, смс) на свой электронный адрес, телефонный номер от Исполнителя о ежегодном профосмотре, напоминание о назначенном времени приема, о спецпредложениях в клинике. 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 CYR" w:hAnsi="Times New Roman CYR" w:cs="Times New Roman CYR"/>
          <w:sz w:val="18"/>
          <w:szCs w:val="18"/>
        </w:rPr>
      </w:pPr>
      <w:r>
        <w:rPr>
          <w:rFonts w:ascii="Times New Roman CYR" w:hAnsi="Times New Roman CYR" w:cs="Times New Roman CYR"/>
          <w:sz w:val="18"/>
          <w:szCs w:val="18"/>
        </w:rPr>
        <w:t xml:space="preserve">    11.5.В целях повышения качества стоматологических услуг и определения патологий для дальнейшей диагностики и планирования лечения Заказчик дает свое СОГЛАСИЕ / НЕ СОГЛАСИЕ на дентальное фотографирование.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Times New Roman CYR" w:hAnsi="Times New Roman CYR" w:cs="Times New Roman CYR"/>
          <w:spacing w:val="-2"/>
          <w:kern w:val="1"/>
          <w:sz w:val="18"/>
          <w:szCs w:val="18"/>
        </w:rPr>
      </w:pPr>
      <w:r>
        <w:rPr>
          <w:rFonts w:ascii="Times New Roman CYR" w:hAnsi="Times New Roman CYR" w:cs="Times New Roman CYR"/>
          <w:spacing w:val="1"/>
          <w:kern w:val="1"/>
          <w:sz w:val="18"/>
          <w:szCs w:val="18"/>
        </w:rPr>
        <w:t xml:space="preserve">  11.6. Лица, которым можно сообщать информацию о состоянии здоровья Заказчика и факте оказания медицинской помощи, а так же сведения, </w:t>
      </w:r>
      <w:r>
        <w:rPr>
          <w:rFonts w:ascii="Times New Roman CYR" w:hAnsi="Times New Roman CYR" w:cs="Times New Roman CYR"/>
          <w:spacing w:val="-2"/>
          <w:kern w:val="1"/>
          <w:sz w:val="18"/>
          <w:szCs w:val="18"/>
        </w:rPr>
        <w:t>полученные при обращении к врачу в ходе обследования и лечения:___________________________________________________.</w:t>
      </w:r>
    </w:p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Times New Roman CYR" w:hAnsi="Times New Roman CYR" w:cs="Times New Roman CYR"/>
          <w:b/>
          <w:bCs/>
          <w:sz w:val="16"/>
          <w:szCs w:val="16"/>
        </w:rPr>
        <w:t>12.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1"/>
        <w:gridCol w:w="7231"/>
      </w:tblGrid>
      <w:tr w:rsidR="00C40B4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ИСПОЛНИТЕЛЬ: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ООО «АРКОБАЛЕНО»</w:t>
            </w: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ОГРН и кем выдан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1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1145024004290 от 30.05.2014,  выдан Инспекция Федеральной налоговой службы г. Красногорск, Московская область</w:t>
            </w: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ИНН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1"/>
              <w:rPr>
                <w:rFonts w:ascii="Times New Roman CYR" w:hAnsi="Times New Roman CYR" w:cs="Times New Roman CYR"/>
                <w:color w:val="FF0000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5024145318</w:t>
            </w: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Фактический  и юридический адрес: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 xml:space="preserve">143400, Московская обл., </w:t>
            </w:r>
            <w:proofErr w:type="spellStart"/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г.Красногорск</w:t>
            </w:r>
            <w:proofErr w:type="spellEnd"/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, бульвар Космонавтов, д.1, пом.0039</w:t>
            </w: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р/с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Pr="00C52ED8" w:rsidRDefault="00E9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  <w:szCs w:val="16"/>
              </w:rPr>
            </w:pPr>
            <w:r w:rsidRPr="00E93767">
              <w:rPr>
                <w:rFonts w:ascii="Times New Roman CYR" w:hAnsi="Times New Roman CYR" w:cs="Times New Roman CYR"/>
                <w:sz w:val="16"/>
                <w:szCs w:val="16"/>
              </w:rPr>
              <w:t>40702810955030000024</w:t>
            </w: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к/с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B47" w:rsidRPr="00C52ED8" w:rsidRDefault="00E9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FF0000"/>
                <w:sz w:val="16"/>
                <w:szCs w:val="16"/>
              </w:rPr>
            </w:pPr>
            <w:r w:rsidRPr="00E93767">
              <w:rPr>
                <w:rFonts w:ascii="Times New Roman CYR" w:hAnsi="Times New Roman CYR" w:cs="Times New Roman CYR"/>
                <w:sz w:val="16"/>
                <w:szCs w:val="16"/>
              </w:rPr>
              <w:t>30101810145250000411</w:t>
            </w: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Pr="00C52ED8" w:rsidRDefault="00E93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E93767">
              <w:rPr>
                <w:rFonts w:ascii="Times New Roman CYR" w:hAnsi="Times New Roman CYR" w:cs="Times New Roman CYR"/>
                <w:sz w:val="16"/>
                <w:szCs w:val="16"/>
              </w:rPr>
              <w:t>044525411</w:t>
            </w: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 xml:space="preserve">Генеральный директор 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Pr="00C52ED8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C52ED8">
              <w:rPr>
                <w:rFonts w:ascii="Times New Roman CYR" w:hAnsi="Times New Roman CYR" w:cs="Times New Roman CYR"/>
                <w:sz w:val="16"/>
                <w:szCs w:val="16"/>
              </w:rPr>
              <w:t>Рябушева Т.В.</w:t>
            </w:r>
          </w:p>
        </w:tc>
      </w:tr>
    </w:tbl>
    <w:p w:rsidR="00C40B47" w:rsidRDefault="00C40B47">
      <w:pPr>
        <w:widowControl w:val="0"/>
        <w:autoSpaceDE w:val="0"/>
        <w:autoSpaceDN w:val="0"/>
        <w:adjustRightInd w:val="0"/>
        <w:spacing w:before="100" w:after="100" w:line="360" w:lineRule="auto"/>
        <w:rPr>
          <w:rFonts w:ascii="Times New Roman CYR" w:hAnsi="Times New Roman CYR" w:cs="Times New Roman CYR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3"/>
        <w:gridCol w:w="7298"/>
      </w:tblGrid>
      <w:tr w:rsidR="00C40B4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 xml:space="preserve">                                      </w:t>
            </w: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</w:rPr>
              <w:t>ЗАКАЗЧИК: ФИО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C40B47" w:rsidRDefault="002D2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  <w:u w:val="single"/>
              </w:rPr>
              <w:t>______________________________________________________________________</w:t>
            </w:r>
          </w:p>
        </w:tc>
      </w:tr>
      <w:tr w:rsidR="00C40B47" w:rsidRPr="003054A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Контакты: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Pr="003054A6" w:rsidRDefault="00C40B47">
            <w:pPr>
              <w:widowControl w:val="0"/>
              <w:tabs>
                <w:tab w:val="center" w:pos="354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Тел</w:t>
            </w:r>
            <w:r w:rsidR="003054A6" w:rsidRPr="003054A6">
              <w:rPr>
                <w:rFonts w:ascii="Times New Roman CYR" w:hAnsi="Times New Roman CYR" w:cs="Times New Roman CYR"/>
                <w:sz w:val="18"/>
                <w:szCs w:val="18"/>
              </w:rPr>
              <w:t>: [</w:t>
            </w:r>
            <w:r w:rsidRPr="003054A6">
              <w:rPr>
                <w:rFonts w:ascii="Times New Roman CYR" w:hAnsi="Times New Roman CYR" w:cs="Times New Roman CYR"/>
                <w:sz w:val="18"/>
                <w:szCs w:val="18"/>
              </w:rPr>
              <w:t>]</w:t>
            </w:r>
            <w:r w:rsidRPr="003054A6">
              <w:rPr>
                <w:rFonts w:ascii="Times New Roman CYR" w:hAnsi="Times New Roman CYR" w:cs="Times New Roman CYR"/>
                <w:sz w:val="18"/>
                <w:szCs w:val="18"/>
              </w:rPr>
              <w:tab/>
              <w:t xml:space="preserve">                             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Эл</w:t>
            </w:r>
            <w:r w:rsidRPr="003054A6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почта</w:t>
            </w:r>
            <w:proofErr w:type="spellEnd"/>
            <w:r w:rsidRPr="003054A6">
              <w:rPr>
                <w:rFonts w:ascii="Times New Roman CYR" w:hAnsi="Times New Roman CYR" w:cs="Times New Roman CYR"/>
                <w:sz w:val="18"/>
                <w:szCs w:val="18"/>
              </w:rPr>
              <w:t>: []</w:t>
            </w: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Подпись Заказчика: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Законный представитель: ФИО 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C40B4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Подпись законного представителя:</w:t>
            </w:r>
          </w:p>
        </w:tc>
        <w:tc>
          <w:tcPr>
            <w:tcW w:w="7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B47" w:rsidRDefault="00C40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</w:tbl>
    <w:p w:rsidR="00C40B47" w:rsidRDefault="00C40B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C40B47" w:rsidSect="00CE6741">
      <w:pgSz w:w="12240" w:h="15840"/>
      <w:pgMar w:top="284" w:right="616" w:bottom="28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7"/>
    <w:rsid w:val="00213C3C"/>
    <w:rsid w:val="00226331"/>
    <w:rsid w:val="002D2949"/>
    <w:rsid w:val="003054A6"/>
    <w:rsid w:val="00510CC3"/>
    <w:rsid w:val="007B42E7"/>
    <w:rsid w:val="00C40B47"/>
    <w:rsid w:val="00C41A08"/>
    <w:rsid w:val="00C52ED8"/>
    <w:rsid w:val="00CE6741"/>
    <w:rsid w:val="00E03237"/>
    <w:rsid w:val="00E9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3ADF770-C9E3-45B9-B6AB-EFBA99A6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Листвин Константин Николаевич</dc:creator>
  <cp:keywords/>
  <dc:description/>
  <cp:lastModifiedBy>Листвин Константин Николаевич</cp:lastModifiedBy>
  <cp:revision>2</cp:revision>
  <dcterms:created xsi:type="dcterms:W3CDTF">2025-06-16T09:35:00Z</dcterms:created>
  <dcterms:modified xsi:type="dcterms:W3CDTF">2025-06-16T09:35:00Z</dcterms:modified>
</cp:coreProperties>
</file>